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5D45" w14:textId="77777777" w:rsidR="00BA6E37" w:rsidRDefault="00000000">
      <w:pPr>
        <w:spacing w:after="172" w:line="259" w:lineRule="auto"/>
        <w:ind w:left="45" w:firstLine="0"/>
        <w:jc w:val="center"/>
      </w:pPr>
      <w:r>
        <w:rPr>
          <w:noProof/>
        </w:rPr>
        <w:drawing>
          <wp:inline distT="0" distB="0" distL="0" distR="0" wp14:anchorId="4281D5DC" wp14:editId="09F63576">
            <wp:extent cx="2839085" cy="95567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4992D9C3" w14:textId="77777777" w:rsidR="00BA6E37" w:rsidRDefault="00000000">
      <w:pPr>
        <w:spacing w:after="16" w:line="259" w:lineRule="auto"/>
        <w:ind w:left="10" w:right="5" w:hanging="10"/>
        <w:jc w:val="center"/>
      </w:pPr>
      <w:r>
        <w:rPr>
          <w:b/>
          <w:sz w:val="32"/>
        </w:rPr>
        <w:t xml:space="preserve">Regulamin uczestnictwa w zajęciach   </w:t>
      </w:r>
    </w:p>
    <w:p w14:paraId="21B8EDEF" w14:textId="77777777" w:rsidR="00BA6E37" w:rsidRDefault="00000000">
      <w:pPr>
        <w:spacing w:after="16" w:line="259" w:lineRule="auto"/>
        <w:ind w:left="10" w:right="8" w:hanging="10"/>
        <w:jc w:val="center"/>
      </w:pPr>
      <w:r>
        <w:rPr>
          <w:b/>
          <w:sz w:val="32"/>
        </w:rPr>
        <w:t xml:space="preserve">Dzielnicowego Ośrodka Kultury Ursynów </w:t>
      </w:r>
    </w:p>
    <w:p w14:paraId="4E8CBE1E" w14:textId="77777777" w:rsidR="00BA6E37" w:rsidRDefault="00000000">
      <w:pPr>
        <w:spacing w:after="16" w:line="259" w:lineRule="auto"/>
        <w:ind w:left="10" w:right="5" w:hanging="10"/>
        <w:jc w:val="center"/>
      </w:pPr>
      <w:r>
        <w:rPr>
          <w:b/>
        </w:rPr>
        <w:t xml:space="preserve">ul. Kajakowa 12b, 02-838 Warszawa  </w:t>
      </w:r>
    </w:p>
    <w:p w14:paraId="08666C01" w14:textId="77777777" w:rsidR="00BA6E37" w:rsidRDefault="00000000">
      <w:pPr>
        <w:spacing w:after="216" w:line="259" w:lineRule="auto"/>
        <w:ind w:left="10" w:right="2" w:hanging="10"/>
        <w:jc w:val="center"/>
      </w:pPr>
      <w:r>
        <w:rPr>
          <w:b/>
        </w:rPr>
        <w:t xml:space="preserve">Tel.:22 12 55 602 </w:t>
      </w:r>
    </w:p>
    <w:p w14:paraId="5C4A1371" w14:textId="77777777" w:rsidR="00BA6E37" w:rsidRDefault="00000000">
      <w:pPr>
        <w:spacing w:after="70" w:line="259" w:lineRule="auto"/>
        <w:ind w:left="0" w:firstLine="0"/>
        <w:jc w:val="left"/>
      </w:pPr>
      <w:r>
        <w:t xml:space="preserve"> </w:t>
      </w:r>
    </w:p>
    <w:p w14:paraId="20D8AEEB" w14:textId="77777777" w:rsidR="00BA6E37" w:rsidRDefault="00000000">
      <w:pPr>
        <w:pStyle w:val="Nagwek1"/>
        <w:ind w:left="198" w:right="0" w:hanging="213"/>
      </w:pPr>
      <w:r>
        <w:t xml:space="preserve">WARUNKI  UCZESTNICTWA w zajęciach </w:t>
      </w:r>
    </w:p>
    <w:p w14:paraId="33BB312F" w14:textId="77777777" w:rsidR="00BA6E37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2F5A9A50" w14:textId="77777777" w:rsidR="00BA6E37" w:rsidRPr="0097511A" w:rsidRDefault="00000000">
      <w:pPr>
        <w:spacing w:line="238" w:lineRule="auto"/>
        <w:ind w:left="-15" w:firstLine="0"/>
        <w:rPr>
          <w:color w:val="auto"/>
        </w:rPr>
      </w:pPr>
      <w:r w:rsidRPr="0097511A">
        <w:rPr>
          <w:color w:val="auto"/>
        </w:rPr>
        <w:t xml:space="preserve">Warunkiem uczestnictwa w zajęciach organizowanych przez DOK Ursynów  przy ulicy Kajakowej 12b,  jest: </w:t>
      </w:r>
    </w:p>
    <w:p w14:paraId="41DEB86B" w14:textId="77777777" w:rsidR="00BA6E37" w:rsidRPr="0097511A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97511A">
        <w:rPr>
          <w:color w:val="auto"/>
        </w:rPr>
        <w:t xml:space="preserve"> </w:t>
      </w:r>
    </w:p>
    <w:p w14:paraId="1855B40B" w14:textId="41709206" w:rsidR="00BA6E37" w:rsidRPr="0097511A" w:rsidRDefault="00A21858">
      <w:pPr>
        <w:numPr>
          <w:ilvl w:val="0"/>
          <w:numId w:val="1"/>
        </w:numPr>
        <w:ind w:firstLine="0"/>
        <w:rPr>
          <w:strike/>
          <w:color w:val="auto"/>
        </w:rPr>
      </w:pPr>
      <w:r w:rsidRPr="0097511A">
        <w:rPr>
          <w:color w:val="auto"/>
        </w:rPr>
        <w:t xml:space="preserve">dokonanie zapisu na wybrane zajęcia przez Uczestnika lub rodzica/opiekuna prawnego niepełnoletniego Uczestnika  poprzez portal strefazajec.pl </w:t>
      </w:r>
      <w:r w:rsidRPr="0097511A">
        <w:rPr>
          <w:strike/>
          <w:color w:val="auto"/>
        </w:rPr>
        <w:t xml:space="preserve">  </w:t>
      </w:r>
    </w:p>
    <w:p w14:paraId="2AE8D54D" w14:textId="3F61ED0F" w:rsidR="00BA6E37" w:rsidRPr="0097511A" w:rsidRDefault="00000000">
      <w:pPr>
        <w:numPr>
          <w:ilvl w:val="0"/>
          <w:numId w:val="1"/>
        </w:numPr>
        <w:ind w:firstLine="0"/>
        <w:rPr>
          <w:color w:val="auto"/>
        </w:rPr>
      </w:pPr>
      <w:r w:rsidRPr="0097511A">
        <w:rPr>
          <w:color w:val="auto"/>
        </w:rPr>
        <w:t>w przypadku zajęć odpłatnych ponadto uiszczenie opłaty</w:t>
      </w:r>
      <w:r w:rsidR="0097511A" w:rsidRPr="0097511A">
        <w:rPr>
          <w:strike/>
          <w:color w:val="auto"/>
        </w:rPr>
        <w:t xml:space="preserve"> </w:t>
      </w:r>
      <w:r w:rsidR="00A21858" w:rsidRPr="0097511A">
        <w:rPr>
          <w:color w:val="auto"/>
        </w:rPr>
        <w:t xml:space="preserve">zgodnie z zaakceptowanym </w:t>
      </w:r>
      <w:r w:rsidR="00620A6E" w:rsidRPr="0097511A">
        <w:rPr>
          <w:color w:val="auto"/>
        </w:rPr>
        <w:t>przy zapisie harmonogramem</w:t>
      </w:r>
    </w:p>
    <w:p w14:paraId="414BB381" w14:textId="77777777" w:rsidR="00BA6E37" w:rsidRPr="0097511A" w:rsidRDefault="00000000">
      <w:pPr>
        <w:spacing w:after="20" w:line="259" w:lineRule="auto"/>
        <w:ind w:left="0" w:firstLine="0"/>
        <w:jc w:val="left"/>
        <w:rPr>
          <w:color w:val="auto"/>
        </w:rPr>
      </w:pPr>
      <w:r w:rsidRPr="0097511A">
        <w:rPr>
          <w:color w:val="auto"/>
        </w:rPr>
        <w:t xml:space="preserve"> </w:t>
      </w:r>
    </w:p>
    <w:p w14:paraId="10322F1D" w14:textId="77777777" w:rsidR="00BA6E37" w:rsidRPr="0097511A" w:rsidRDefault="00000000">
      <w:pPr>
        <w:pStyle w:val="Nagwek1"/>
        <w:spacing w:after="54"/>
        <w:ind w:left="292" w:right="0" w:hanging="307"/>
        <w:rPr>
          <w:color w:val="auto"/>
        </w:rPr>
      </w:pPr>
      <w:r w:rsidRPr="0097511A">
        <w:rPr>
          <w:color w:val="auto"/>
        </w:rPr>
        <w:t>PŁATNOŚCI za zajęcia</w:t>
      </w:r>
      <w:r w:rsidRPr="0097511A">
        <w:rPr>
          <w:b w:val="0"/>
          <w:color w:val="auto"/>
        </w:rPr>
        <w:t xml:space="preserve"> </w:t>
      </w:r>
    </w:p>
    <w:p w14:paraId="70461771" w14:textId="77777777" w:rsidR="00BA6E37" w:rsidRPr="0097511A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97511A">
        <w:rPr>
          <w:color w:val="auto"/>
        </w:rPr>
        <w:t xml:space="preserve">Wysokość opłat za zajęcia w DOK Ursynów reguluje cennik znajdujący się w sekretariacie  Dzielnicowego Ośrodka Kultury Ursynów. </w:t>
      </w:r>
    </w:p>
    <w:p w14:paraId="6C10EAE0" w14:textId="77777777" w:rsidR="0097511A" w:rsidRPr="0097511A" w:rsidRDefault="00620A6E" w:rsidP="0097511A">
      <w:pPr>
        <w:numPr>
          <w:ilvl w:val="0"/>
          <w:numId w:val="2"/>
        </w:numPr>
        <w:ind w:hanging="360"/>
        <w:rPr>
          <w:color w:val="auto"/>
        </w:rPr>
      </w:pPr>
      <w:r w:rsidRPr="0097511A">
        <w:rPr>
          <w:color w:val="auto"/>
        </w:rPr>
        <w:t>Do każdych zajęć przypisany jest harmonogram opłat</w:t>
      </w:r>
      <w:r w:rsidR="0097511A" w:rsidRPr="0097511A">
        <w:rPr>
          <w:color w:val="auto"/>
        </w:rPr>
        <w:t>.</w:t>
      </w:r>
      <w:r w:rsidRPr="0097511A">
        <w:rPr>
          <w:color w:val="auto"/>
        </w:rPr>
        <w:t xml:space="preserve"> </w:t>
      </w:r>
    </w:p>
    <w:p w14:paraId="76D58615" w14:textId="71ABEF86" w:rsidR="00620A6E" w:rsidRPr="0097511A" w:rsidRDefault="00620A6E" w:rsidP="0097511A">
      <w:pPr>
        <w:numPr>
          <w:ilvl w:val="0"/>
          <w:numId w:val="2"/>
        </w:numPr>
        <w:ind w:hanging="360"/>
        <w:rPr>
          <w:color w:val="auto"/>
        </w:rPr>
      </w:pPr>
      <w:r w:rsidRPr="0097511A">
        <w:rPr>
          <w:color w:val="auto"/>
        </w:rPr>
        <w:t>Dokonanie zapisu na zajęcia jest jednoznaczne z akceptacją niniejszego Regulaminu oraz  Regulaminu korzystania z obiektu Dzielnicowego Ośrodka Kultury Ursynów.</w:t>
      </w:r>
    </w:p>
    <w:p w14:paraId="723D5658" w14:textId="7885CDE9" w:rsidR="00BA6E37" w:rsidRPr="0097511A" w:rsidRDefault="00000000" w:rsidP="00620A6E">
      <w:pPr>
        <w:numPr>
          <w:ilvl w:val="0"/>
          <w:numId w:val="2"/>
        </w:numPr>
        <w:ind w:hanging="360"/>
        <w:rPr>
          <w:color w:val="auto"/>
        </w:rPr>
      </w:pPr>
      <w:r w:rsidRPr="0097511A">
        <w:rPr>
          <w:color w:val="auto"/>
        </w:rPr>
        <w:t xml:space="preserve">Opłaty wnoszone są z góry do 5-go dnia każdego miesiąca za bieżący miesiąc. </w:t>
      </w:r>
    </w:p>
    <w:p w14:paraId="36266A0D" w14:textId="77777777" w:rsidR="00BA6E37" w:rsidRPr="0097511A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97511A">
        <w:rPr>
          <w:color w:val="auto"/>
        </w:rPr>
        <w:t xml:space="preserve">Opłat można dokonywać:  </w:t>
      </w:r>
    </w:p>
    <w:p w14:paraId="7ABF46C4" w14:textId="77777777" w:rsidR="00BA6E37" w:rsidRPr="0097511A" w:rsidRDefault="00000000">
      <w:pPr>
        <w:ind w:left="348" w:firstLine="0"/>
        <w:rPr>
          <w:color w:val="auto"/>
        </w:rPr>
      </w:pPr>
      <w:r w:rsidRPr="0097511A">
        <w:rPr>
          <w:color w:val="auto"/>
        </w:rPr>
        <w:t xml:space="preserve">- w sekretariacie DOK Ursynów przy ulicy Kajakowej 12b, od poniedziałku do piątku  w godzinach urzędowania lub przelewem na konto. Dane do przelewu: Dzielnicowy </w:t>
      </w:r>
    </w:p>
    <w:p w14:paraId="170AC970" w14:textId="77777777" w:rsidR="00BA6E37" w:rsidRDefault="00000000">
      <w:pPr>
        <w:ind w:left="348" w:firstLine="0"/>
      </w:pPr>
      <w:r w:rsidRPr="0097511A">
        <w:rPr>
          <w:color w:val="auto"/>
        </w:rPr>
        <w:t xml:space="preserve">Ośrodek Kultury Ursynów, ul. Kajakowa 12B, 02-838 Warszawa  nr konta: 47 1020 1169 </w:t>
      </w:r>
      <w:r>
        <w:t xml:space="preserve">0000 8202 0259 5924  </w:t>
      </w:r>
    </w:p>
    <w:p w14:paraId="13DE8776" w14:textId="77777777" w:rsidR="00BA6E37" w:rsidRDefault="00000000">
      <w:pPr>
        <w:ind w:left="348" w:firstLine="0"/>
      </w:pPr>
      <w:r>
        <w:rPr>
          <w:color w:val="FF0000"/>
        </w:rPr>
        <w:t>W tytule przelewu należy podać: IMIĘ i NAZWISKO uczestnika oraz NAZWĘ ZAJĘĆ. UWAGA!</w:t>
      </w:r>
      <w:r>
        <w:t xml:space="preserve"> Brak opłaty w wyznaczonym terminie będzie traktowany jako rezygnacja z udziału w zajęciach.  </w:t>
      </w:r>
    </w:p>
    <w:p w14:paraId="5AFF6F11" w14:textId="77777777" w:rsidR="00BA6E37" w:rsidRPr="0097511A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97511A">
        <w:rPr>
          <w:color w:val="auto"/>
        </w:rPr>
        <w:lastRenderedPageBreak/>
        <w:t xml:space="preserve">Opłata jest naliczana bez względu na nieplanowaną absencję uczestnika w ciągu miesiąca. Wyjątek stanowi choroba trwająca powyżej 14 dni, udokumentowana zaświadczeniem lekarskim. W przypadku choroby dziecka w wieku przedszkolnym akceptowane  są w tym wypadku oświadczenia pisemne rodzica/opiekuna.  </w:t>
      </w:r>
    </w:p>
    <w:p w14:paraId="1454B7AB" w14:textId="77777777" w:rsidR="00BA6E37" w:rsidRPr="0097511A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97511A">
        <w:rPr>
          <w:color w:val="auto"/>
        </w:rPr>
        <w:t xml:space="preserve">W przypadku zaległości w uiszczaniu opłat uczestnik zostaje automatycznie zawieszony i nie może brać udziału w zajęciach do czasu uregulowania zaległości. </w:t>
      </w:r>
    </w:p>
    <w:p w14:paraId="1116E275" w14:textId="77777777" w:rsidR="00BA6E37" w:rsidRPr="0097511A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97511A">
        <w:rPr>
          <w:color w:val="auto"/>
        </w:rPr>
        <w:t xml:space="preserve">Zawieszenie pobierania opłat w czasie trwania kursu następuje wyłącznie w przypadku pisemnej rezygnacji z zajęć z miesięcznym wypowiedzeniem. </w:t>
      </w:r>
    </w:p>
    <w:p w14:paraId="35FA52FC" w14:textId="7578E404" w:rsidR="00BA6E37" w:rsidRPr="0097511A" w:rsidRDefault="00000000">
      <w:pPr>
        <w:numPr>
          <w:ilvl w:val="0"/>
          <w:numId w:val="2"/>
        </w:numPr>
        <w:ind w:hanging="360"/>
        <w:rPr>
          <w:strike/>
          <w:color w:val="auto"/>
        </w:rPr>
      </w:pPr>
      <w:r w:rsidRPr="0097511A">
        <w:rPr>
          <w:color w:val="auto"/>
        </w:rPr>
        <w:t xml:space="preserve">Rezygnacji z zajęć należy dokonać </w:t>
      </w:r>
      <w:r w:rsidR="00620A6E" w:rsidRPr="0097511A">
        <w:rPr>
          <w:color w:val="auto"/>
        </w:rPr>
        <w:t xml:space="preserve">poprzez portal strefazajec.pl </w:t>
      </w:r>
    </w:p>
    <w:p w14:paraId="5F4E5507" w14:textId="3DB8897E" w:rsidR="00BA6E37" w:rsidRPr="0097511A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97511A">
        <w:rPr>
          <w:color w:val="auto"/>
        </w:rPr>
        <w:t xml:space="preserve">Dokumentem potwierdzającym obecność na zajęciach jest prowadzony przez instruktora </w:t>
      </w:r>
      <w:r w:rsidR="00620A6E" w:rsidRPr="0097511A">
        <w:rPr>
          <w:color w:val="auto"/>
        </w:rPr>
        <w:t xml:space="preserve">elektroniczny </w:t>
      </w:r>
      <w:r w:rsidRPr="0097511A">
        <w:rPr>
          <w:color w:val="auto"/>
        </w:rPr>
        <w:t xml:space="preserve">dziennik zajęć. </w:t>
      </w:r>
    </w:p>
    <w:p w14:paraId="5B20D252" w14:textId="77777777" w:rsidR="00BA6E37" w:rsidRPr="0097511A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97511A">
        <w:rPr>
          <w:color w:val="auto"/>
        </w:rPr>
        <w:t xml:space="preserve">W przypadku, gdy z przyczyn niezależnych od uczestników zajęcia nie odbędą się (nieobecność instruktora, potrzeba wykorzystania Sali przez DOK itp) zasady dokonania płatności za dany miesiąc ustala Dyrektor DOK. </w:t>
      </w:r>
    </w:p>
    <w:p w14:paraId="15317965" w14:textId="77777777" w:rsidR="00BA6E37" w:rsidRPr="0097511A" w:rsidRDefault="00000000">
      <w:pPr>
        <w:spacing w:after="16" w:line="259" w:lineRule="auto"/>
        <w:ind w:left="0" w:firstLine="0"/>
        <w:jc w:val="left"/>
        <w:rPr>
          <w:color w:val="auto"/>
        </w:rPr>
      </w:pPr>
      <w:r w:rsidRPr="0097511A">
        <w:rPr>
          <w:b/>
          <w:color w:val="auto"/>
        </w:rPr>
        <w:t xml:space="preserve"> </w:t>
      </w:r>
    </w:p>
    <w:p w14:paraId="260AD6DC" w14:textId="77777777" w:rsidR="00BA6E37" w:rsidRPr="0097511A" w:rsidRDefault="00000000">
      <w:pPr>
        <w:spacing w:after="62" w:line="259" w:lineRule="auto"/>
        <w:ind w:left="0" w:firstLine="0"/>
        <w:jc w:val="left"/>
        <w:rPr>
          <w:color w:val="auto"/>
        </w:rPr>
      </w:pPr>
      <w:r w:rsidRPr="0097511A">
        <w:rPr>
          <w:b/>
          <w:color w:val="auto"/>
        </w:rPr>
        <w:t xml:space="preserve"> </w:t>
      </w:r>
    </w:p>
    <w:p w14:paraId="08E16E1F" w14:textId="17990B69" w:rsidR="00BA6E37" w:rsidRPr="0097511A" w:rsidRDefault="0097511A">
      <w:pPr>
        <w:pStyle w:val="Nagwek1"/>
        <w:ind w:left="386" w:right="0" w:hanging="401"/>
        <w:rPr>
          <w:color w:val="auto"/>
        </w:rPr>
      </w:pPr>
      <w:r w:rsidRPr="0097511A">
        <w:rPr>
          <w:color w:val="auto"/>
        </w:rPr>
        <w:t xml:space="preserve"> MIEJSCE ORAZ CZAS ZAJĘĆ </w:t>
      </w:r>
      <w:r w:rsidRPr="0097511A">
        <w:rPr>
          <w:b w:val="0"/>
          <w:color w:val="auto"/>
        </w:rPr>
        <w:t xml:space="preserve"> </w:t>
      </w:r>
    </w:p>
    <w:p w14:paraId="4B4A5794" w14:textId="39D064F7" w:rsidR="00BA6E37" w:rsidRPr="0097511A" w:rsidRDefault="00000000">
      <w:pPr>
        <w:numPr>
          <w:ilvl w:val="0"/>
          <w:numId w:val="3"/>
        </w:numPr>
        <w:ind w:hanging="360"/>
        <w:rPr>
          <w:color w:val="auto"/>
        </w:rPr>
      </w:pPr>
      <w:r w:rsidRPr="0097511A">
        <w:rPr>
          <w:color w:val="auto"/>
        </w:rPr>
        <w:t>Zajęcia odbywają się wyłącznie w wyznaczonym przez Dyrektora lub Kierownika miejscu, w godzinach pracy DOK Ursynów, ul. Kajakowa 12b</w:t>
      </w:r>
      <w:r w:rsidR="0097511A" w:rsidRPr="0097511A">
        <w:rPr>
          <w:color w:val="auto"/>
        </w:rPr>
        <w:t>.</w:t>
      </w:r>
      <w:r w:rsidRPr="0097511A">
        <w:rPr>
          <w:color w:val="auto"/>
        </w:rPr>
        <w:t xml:space="preserve"> </w:t>
      </w:r>
    </w:p>
    <w:p w14:paraId="7E0EAB11" w14:textId="77777777" w:rsidR="00BA6E37" w:rsidRPr="0097511A" w:rsidRDefault="00000000">
      <w:pPr>
        <w:numPr>
          <w:ilvl w:val="0"/>
          <w:numId w:val="3"/>
        </w:numPr>
        <w:ind w:hanging="360"/>
        <w:rPr>
          <w:color w:val="auto"/>
        </w:rPr>
      </w:pPr>
      <w:r w:rsidRPr="0097511A">
        <w:rPr>
          <w:color w:val="auto"/>
        </w:rPr>
        <w:t xml:space="preserve">Czas zajęć ustalony jest na podstawie grafiku przygotowanego przez Dyrektora, Kierownika lub instruktora prowadzącego dane zajęcia. </w:t>
      </w:r>
    </w:p>
    <w:p w14:paraId="13C5B75F" w14:textId="77777777" w:rsidR="00BA6E37" w:rsidRPr="0097511A" w:rsidRDefault="00000000">
      <w:pPr>
        <w:spacing w:after="69" w:line="259" w:lineRule="auto"/>
        <w:ind w:left="0" w:firstLine="0"/>
        <w:jc w:val="left"/>
        <w:rPr>
          <w:color w:val="auto"/>
        </w:rPr>
      </w:pPr>
      <w:r w:rsidRPr="0097511A">
        <w:rPr>
          <w:color w:val="auto"/>
        </w:rPr>
        <w:t xml:space="preserve">  </w:t>
      </w:r>
    </w:p>
    <w:p w14:paraId="2318654C" w14:textId="77777777" w:rsidR="00BA6E37" w:rsidRPr="0097511A" w:rsidRDefault="00000000">
      <w:pPr>
        <w:pStyle w:val="Nagwek1"/>
        <w:spacing w:after="55"/>
        <w:ind w:left="432" w:right="0" w:hanging="447"/>
        <w:rPr>
          <w:color w:val="auto"/>
        </w:rPr>
      </w:pPr>
      <w:r w:rsidRPr="0097511A">
        <w:rPr>
          <w:color w:val="auto"/>
        </w:rPr>
        <w:t>ODPRACOWYWANIE ZAJĘĆ</w:t>
      </w:r>
      <w:r w:rsidRPr="0097511A">
        <w:rPr>
          <w:b w:val="0"/>
          <w:color w:val="auto"/>
        </w:rPr>
        <w:t xml:space="preserve"> </w:t>
      </w:r>
    </w:p>
    <w:p w14:paraId="79F2C768" w14:textId="77777777" w:rsidR="00BA6E37" w:rsidRPr="0097511A" w:rsidRDefault="00000000">
      <w:pPr>
        <w:numPr>
          <w:ilvl w:val="0"/>
          <w:numId w:val="4"/>
        </w:numPr>
        <w:rPr>
          <w:color w:val="auto"/>
        </w:rPr>
      </w:pPr>
      <w:r w:rsidRPr="0097511A">
        <w:rPr>
          <w:color w:val="auto"/>
        </w:rPr>
        <w:t xml:space="preserve">W szczególnych przypadkach istnieje możliwość odpracowywania zajęć  indywidualnych (gitara, instrumenty klawiszowe). Decyzję o odpracowaniu zajęć i ich  termin,  ustala instruktor w porozumieniu z uczestnikiem.  </w:t>
      </w:r>
    </w:p>
    <w:p w14:paraId="71D8E6D3" w14:textId="77777777" w:rsidR="00BA6E37" w:rsidRPr="0097511A" w:rsidRDefault="00000000">
      <w:pPr>
        <w:numPr>
          <w:ilvl w:val="0"/>
          <w:numId w:val="4"/>
        </w:numPr>
        <w:rPr>
          <w:color w:val="auto"/>
        </w:rPr>
      </w:pPr>
      <w:r w:rsidRPr="0097511A">
        <w:rPr>
          <w:color w:val="auto"/>
        </w:rPr>
        <w:t xml:space="preserve">Organizator zastrzega sobie prawo do zmian w grafiku zajęć o czym poinformuje  (e-mailem, telefonicznie lub osobiście) osoby uczęszczające na zajęcia. </w:t>
      </w:r>
    </w:p>
    <w:p w14:paraId="291C2B35" w14:textId="56A856B7" w:rsidR="00BA6E37" w:rsidRPr="0097511A" w:rsidRDefault="00000000">
      <w:pPr>
        <w:numPr>
          <w:ilvl w:val="0"/>
          <w:numId w:val="4"/>
        </w:numPr>
        <w:rPr>
          <w:color w:val="auto"/>
        </w:rPr>
      </w:pPr>
      <w:r w:rsidRPr="0097511A">
        <w:rPr>
          <w:color w:val="auto"/>
        </w:rPr>
        <w:t xml:space="preserve">Minimalną liczbę uczestników zajęć grupowych ustala się </w:t>
      </w:r>
      <w:r w:rsidR="00620A6E" w:rsidRPr="0097511A">
        <w:rPr>
          <w:color w:val="auto"/>
        </w:rPr>
        <w:t>indywidualnie dla każdych zajęć</w:t>
      </w:r>
      <w:r w:rsidRPr="0097511A">
        <w:rPr>
          <w:color w:val="auto"/>
        </w:rPr>
        <w:t xml:space="preserve">. W przypadku  obecności na zajęciach mniejszej </w:t>
      </w:r>
      <w:r w:rsidR="00620A6E" w:rsidRPr="0097511A">
        <w:rPr>
          <w:color w:val="auto"/>
        </w:rPr>
        <w:t xml:space="preserve">niż zakładana </w:t>
      </w:r>
      <w:r w:rsidRPr="0097511A">
        <w:rPr>
          <w:color w:val="auto"/>
        </w:rPr>
        <w:t>liczby osób</w:t>
      </w:r>
      <w:r w:rsidR="003D3C01">
        <w:rPr>
          <w:color w:val="auto"/>
        </w:rPr>
        <w:t xml:space="preserve"> ( informacja o minimalnej liczbie znajduje się na strefiezajec.pl przy każdych zajęciach)</w:t>
      </w:r>
      <w:r w:rsidRPr="0097511A">
        <w:rPr>
          <w:color w:val="auto"/>
        </w:rPr>
        <w:t>, instruktor –   po  konsultacji z Dyrektorem  lub Kierownikiem może podjąć decyzję  o usunięciu zajęć z ofert</w:t>
      </w:r>
      <w:r w:rsidR="0097511A" w:rsidRPr="0097511A">
        <w:rPr>
          <w:color w:val="auto"/>
        </w:rPr>
        <w:t>y</w:t>
      </w:r>
      <w:r w:rsidRPr="0097511A">
        <w:rPr>
          <w:color w:val="auto"/>
        </w:rPr>
        <w:t xml:space="preserve">  DOK Ursynów. </w:t>
      </w:r>
    </w:p>
    <w:p w14:paraId="38B26227" w14:textId="77777777" w:rsidR="00BA6E37" w:rsidRPr="0097511A" w:rsidRDefault="00000000">
      <w:pPr>
        <w:numPr>
          <w:ilvl w:val="0"/>
          <w:numId w:val="4"/>
        </w:numPr>
        <w:rPr>
          <w:color w:val="auto"/>
        </w:rPr>
      </w:pPr>
      <w:r w:rsidRPr="0097511A">
        <w:rPr>
          <w:color w:val="auto"/>
        </w:rPr>
        <w:t xml:space="preserve">Uczestnik nie może odstępować opłaconych zajęć osobom trzecim. </w:t>
      </w:r>
    </w:p>
    <w:p w14:paraId="2E6C3A1A" w14:textId="77777777" w:rsidR="00BA6E37" w:rsidRPr="0097511A" w:rsidRDefault="00000000">
      <w:pPr>
        <w:numPr>
          <w:ilvl w:val="0"/>
          <w:numId w:val="4"/>
        </w:numPr>
        <w:rPr>
          <w:color w:val="auto"/>
        </w:rPr>
      </w:pPr>
      <w:r w:rsidRPr="0097511A">
        <w:rPr>
          <w:color w:val="auto"/>
        </w:rPr>
        <w:t xml:space="preserve">W sytuacjach spornych, informacji o płatności za zajęcia udziela Dyrektor lub Kierownik. </w:t>
      </w:r>
    </w:p>
    <w:p w14:paraId="08FDB950" w14:textId="77777777" w:rsidR="00BA6E37" w:rsidRPr="0097511A" w:rsidRDefault="00000000">
      <w:pPr>
        <w:spacing w:after="68" w:line="259" w:lineRule="auto"/>
        <w:ind w:left="0" w:firstLine="0"/>
        <w:jc w:val="left"/>
        <w:rPr>
          <w:color w:val="auto"/>
        </w:rPr>
      </w:pPr>
      <w:r w:rsidRPr="0097511A">
        <w:rPr>
          <w:color w:val="auto"/>
        </w:rPr>
        <w:lastRenderedPageBreak/>
        <w:t xml:space="preserve">  </w:t>
      </w:r>
    </w:p>
    <w:p w14:paraId="08BAD894" w14:textId="77777777" w:rsidR="00BA6E37" w:rsidRPr="0097511A" w:rsidRDefault="00000000">
      <w:pPr>
        <w:pStyle w:val="Nagwek1"/>
        <w:ind w:left="-5" w:right="0"/>
        <w:rPr>
          <w:color w:val="auto"/>
        </w:rPr>
      </w:pPr>
      <w:r w:rsidRPr="0097511A">
        <w:rPr>
          <w:color w:val="auto"/>
        </w:rPr>
        <w:t xml:space="preserve">WYPOSAŻENIE PRACOWNI I SAL W KTÓRYCH ORGANIZOWANE  SĄ ZAJĘCIA </w:t>
      </w:r>
    </w:p>
    <w:p w14:paraId="0313672F" w14:textId="77777777" w:rsidR="00BA6E37" w:rsidRPr="0097511A" w:rsidRDefault="00000000">
      <w:pPr>
        <w:spacing w:after="66" w:line="259" w:lineRule="auto"/>
        <w:ind w:left="0" w:firstLine="0"/>
        <w:jc w:val="left"/>
        <w:rPr>
          <w:color w:val="auto"/>
        </w:rPr>
      </w:pPr>
      <w:r w:rsidRPr="0097511A">
        <w:rPr>
          <w:b/>
          <w:color w:val="auto"/>
        </w:rPr>
        <w:t xml:space="preserve"> </w:t>
      </w:r>
    </w:p>
    <w:p w14:paraId="1A6A1925" w14:textId="77777777" w:rsidR="00BA6E37" w:rsidRPr="0097511A" w:rsidRDefault="00000000">
      <w:pPr>
        <w:numPr>
          <w:ilvl w:val="0"/>
          <w:numId w:val="5"/>
        </w:numPr>
        <w:ind w:hanging="360"/>
        <w:rPr>
          <w:color w:val="auto"/>
        </w:rPr>
      </w:pPr>
      <w:r w:rsidRPr="0097511A">
        <w:rPr>
          <w:color w:val="auto"/>
        </w:rPr>
        <w:t xml:space="preserve">Uczestników zajęć obowiązuje zakaz wynoszenia bez zgody instruktora wyposażenia pracowni lub sali poza budynki DOK Ursynów.  </w:t>
      </w:r>
    </w:p>
    <w:p w14:paraId="73535437" w14:textId="77777777" w:rsidR="00BA6E37" w:rsidRPr="0097511A" w:rsidRDefault="00000000">
      <w:pPr>
        <w:numPr>
          <w:ilvl w:val="0"/>
          <w:numId w:val="5"/>
        </w:numPr>
        <w:ind w:hanging="360"/>
        <w:rPr>
          <w:color w:val="auto"/>
        </w:rPr>
      </w:pPr>
      <w:r w:rsidRPr="0097511A">
        <w:rPr>
          <w:color w:val="auto"/>
        </w:rPr>
        <w:t xml:space="preserve">Odpowiedzialność za zniszczenia wynikające z niewłaściwego użytkowania wyposażenia pracowni lub sali ponosi osoba nie przestrzegająca zasad ich użytkowania. W przypadku osób nieletnich są to prawni opiekunowie tej osoby. </w:t>
      </w:r>
    </w:p>
    <w:p w14:paraId="5ED2C687" w14:textId="77777777" w:rsidR="00BA6E37" w:rsidRPr="0097511A" w:rsidRDefault="00000000">
      <w:pPr>
        <w:numPr>
          <w:ilvl w:val="0"/>
          <w:numId w:val="5"/>
        </w:numPr>
        <w:ind w:hanging="360"/>
        <w:rPr>
          <w:color w:val="auto"/>
        </w:rPr>
      </w:pPr>
      <w:r w:rsidRPr="0097511A">
        <w:rPr>
          <w:color w:val="auto"/>
        </w:rPr>
        <w:t xml:space="preserve">Za ustalenie osoby odpowiedzialnej za powstałą szkodę odpowiada instruktor prowadzący zajęcia lub pracownik DOK Usynów.  </w:t>
      </w:r>
    </w:p>
    <w:p w14:paraId="57170F52" w14:textId="77777777" w:rsidR="00BA6E37" w:rsidRPr="0097511A" w:rsidRDefault="00000000">
      <w:pPr>
        <w:numPr>
          <w:ilvl w:val="0"/>
          <w:numId w:val="5"/>
        </w:numPr>
        <w:ind w:hanging="360"/>
        <w:rPr>
          <w:color w:val="auto"/>
        </w:rPr>
      </w:pPr>
      <w:r w:rsidRPr="0097511A">
        <w:rPr>
          <w:color w:val="auto"/>
        </w:rPr>
        <w:t xml:space="preserve">W sytuacjach łamania niniejszych zasad, poszczególne osoby tracą możliwość korzystania z pracowni lub uczestnictwa w zajęciach.  </w:t>
      </w:r>
    </w:p>
    <w:p w14:paraId="2AB3944F" w14:textId="77777777" w:rsidR="00BA6E37" w:rsidRPr="0097511A" w:rsidRDefault="00000000">
      <w:pPr>
        <w:numPr>
          <w:ilvl w:val="0"/>
          <w:numId w:val="5"/>
        </w:numPr>
        <w:ind w:hanging="360"/>
        <w:rPr>
          <w:color w:val="auto"/>
        </w:rPr>
      </w:pPr>
      <w:r w:rsidRPr="0097511A">
        <w:rPr>
          <w:color w:val="auto"/>
        </w:rPr>
        <w:t xml:space="preserve">DOK Ursynów nie ponosi odpowiedzialności za rzeczy pozostawione przez Uczestników w korytarzach, salach, szatni oraz innych pomieszczeniach znajdujących się w budynku DOK.  </w:t>
      </w:r>
    </w:p>
    <w:p w14:paraId="464D542B" w14:textId="77777777" w:rsidR="00BA6E37" w:rsidRPr="0097511A" w:rsidRDefault="00000000">
      <w:pPr>
        <w:spacing w:after="31" w:line="259" w:lineRule="auto"/>
        <w:ind w:left="0" w:firstLine="0"/>
        <w:jc w:val="left"/>
        <w:rPr>
          <w:color w:val="auto"/>
        </w:rPr>
      </w:pPr>
      <w:r w:rsidRPr="0097511A">
        <w:rPr>
          <w:b/>
          <w:color w:val="auto"/>
        </w:rPr>
        <w:t xml:space="preserve"> </w:t>
      </w:r>
    </w:p>
    <w:p w14:paraId="1FA2DBAD" w14:textId="28B1992C" w:rsidR="00BA6E37" w:rsidRPr="0097511A" w:rsidRDefault="0097511A">
      <w:pPr>
        <w:pStyle w:val="Nagwek1"/>
        <w:ind w:left="372" w:right="0" w:hanging="387"/>
        <w:rPr>
          <w:color w:val="auto"/>
        </w:rPr>
      </w:pPr>
      <w:r w:rsidRPr="0097511A">
        <w:rPr>
          <w:color w:val="auto"/>
        </w:rPr>
        <w:t xml:space="preserve">       POZOSTAŁE POSTANOWIENIA</w:t>
      </w:r>
      <w:r w:rsidRPr="0097511A">
        <w:rPr>
          <w:b w:val="0"/>
          <w:color w:val="auto"/>
        </w:rPr>
        <w:t xml:space="preserve"> </w:t>
      </w:r>
    </w:p>
    <w:p w14:paraId="45D23E75" w14:textId="77777777" w:rsidR="00BA6E37" w:rsidRPr="0097511A" w:rsidRDefault="00000000">
      <w:pPr>
        <w:spacing w:after="66" w:line="259" w:lineRule="auto"/>
        <w:ind w:left="0" w:firstLine="0"/>
        <w:jc w:val="left"/>
        <w:rPr>
          <w:color w:val="auto"/>
        </w:rPr>
      </w:pPr>
      <w:r w:rsidRPr="0097511A">
        <w:rPr>
          <w:color w:val="auto"/>
        </w:rPr>
        <w:t xml:space="preserve"> </w:t>
      </w:r>
    </w:p>
    <w:p w14:paraId="2DB2FAB4" w14:textId="77777777" w:rsidR="00BA6E37" w:rsidRPr="0097511A" w:rsidRDefault="00000000">
      <w:pPr>
        <w:numPr>
          <w:ilvl w:val="0"/>
          <w:numId w:val="6"/>
        </w:numPr>
        <w:ind w:hanging="360"/>
        <w:rPr>
          <w:color w:val="auto"/>
        </w:rPr>
      </w:pPr>
      <w:r w:rsidRPr="0097511A">
        <w:rPr>
          <w:color w:val="auto"/>
        </w:rPr>
        <w:t xml:space="preserve">Wszystkich uczestników zajęć i imprez obowiązuje bezwzględne przestrzeganie stosownych przepisów przeciwpożarowych, porządkowych i bezpieczeństwa. </w:t>
      </w:r>
    </w:p>
    <w:p w14:paraId="464889F5" w14:textId="77777777" w:rsidR="00BA6E37" w:rsidRPr="0097511A" w:rsidRDefault="00000000">
      <w:pPr>
        <w:numPr>
          <w:ilvl w:val="0"/>
          <w:numId w:val="6"/>
        </w:numPr>
        <w:ind w:hanging="360"/>
        <w:rPr>
          <w:color w:val="auto"/>
        </w:rPr>
      </w:pPr>
      <w:r w:rsidRPr="0097511A">
        <w:rPr>
          <w:color w:val="auto"/>
        </w:rPr>
        <w:t xml:space="preserve">W przypadku jakiegokolwiek zagrożenia, uczestnicy zajęć i imprez obowiązani  są do stosowania się do poleceń  instruktora, pracownika DOK Ursynów. </w:t>
      </w:r>
    </w:p>
    <w:p w14:paraId="67E1492E" w14:textId="77777777" w:rsidR="00BA6E37" w:rsidRPr="0097511A" w:rsidRDefault="00000000">
      <w:pPr>
        <w:numPr>
          <w:ilvl w:val="0"/>
          <w:numId w:val="6"/>
        </w:numPr>
        <w:ind w:hanging="360"/>
        <w:rPr>
          <w:color w:val="auto"/>
        </w:rPr>
      </w:pPr>
      <w:r w:rsidRPr="0097511A">
        <w:rPr>
          <w:color w:val="auto"/>
        </w:rPr>
        <w:t xml:space="preserve">W przypadku uczestnika niepełnoletniego rodzic zobowiązany jest sprawdzić czy instruktor prowadzący jest obecny i oddać dziecko pod jego opiekę. Rodzic/ opiekun jest zobowiązany do odebrania bezpośrednio po zajęciach.   </w:t>
      </w:r>
    </w:p>
    <w:p w14:paraId="48C146FF" w14:textId="77777777" w:rsidR="00BA6E37" w:rsidRPr="0097511A" w:rsidRDefault="00000000">
      <w:pPr>
        <w:numPr>
          <w:ilvl w:val="0"/>
          <w:numId w:val="6"/>
        </w:numPr>
        <w:ind w:hanging="360"/>
        <w:rPr>
          <w:color w:val="auto"/>
        </w:rPr>
      </w:pPr>
      <w:r w:rsidRPr="0097511A">
        <w:rPr>
          <w:color w:val="auto"/>
        </w:rPr>
        <w:t xml:space="preserve">Wszystkie prace wykonane podczas zajęć są własnością DOK Ursynów (w sensie przedmiotów, na których utrwalono Utwór) i pozostają do dyspozycji placówki bez praw autorskich.  </w:t>
      </w:r>
    </w:p>
    <w:p w14:paraId="39CD83F2" w14:textId="77777777" w:rsidR="00BA6E37" w:rsidRPr="0097511A" w:rsidRDefault="00000000">
      <w:pPr>
        <w:numPr>
          <w:ilvl w:val="0"/>
          <w:numId w:val="6"/>
        </w:numPr>
        <w:ind w:hanging="360"/>
        <w:rPr>
          <w:color w:val="auto"/>
        </w:rPr>
      </w:pPr>
      <w:r w:rsidRPr="0097511A">
        <w:rPr>
          <w:color w:val="auto"/>
        </w:rPr>
        <w:t xml:space="preserve">Akceptacja niniejszego regulaminu jest bezwzględnym warunkiem dopuszczania do zajęć, uczestnictwo w zajęciach jest tożsame z akceptacją niniejszego regulaminu. Regulamin zajęć jest dostępny na stronie www.dokursynow.pl oraz w budynku i salach zajęciowych DOK. </w:t>
      </w:r>
    </w:p>
    <w:p w14:paraId="1C4BB68E" w14:textId="77777777" w:rsidR="00BA6E37" w:rsidRPr="0097511A" w:rsidRDefault="00000000">
      <w:pPr>
        <w:spacing w:after="16" w:line="259" w:lineRule="auto"/>
        <w:ind w:left="0" w:firstLine="0"/>
        <w:jc w:val="left"/>
        <w:rPr>
          <w:color w:val="auto"/>
        </w:rPr>
      </w:pPr>
      <w:r w:rsidRPr="0097511A">
        <w:rPr>
          <w:color w:val="auto"/>
        </w:rPr>
        <w:t xml:space="preserve"> </w:t>
      </w:r>
    </w:p>
    <w:p w14:paraId="1FA71EAF" w14:textId="77777777" w:rsidR="00BA6E37" w:rsidRPr="0097511A" w:rsidRDefault="00000000">
      <w:pPr>
        <w:spacing w:after="16" w:line="259" w:lineRule="auto"/>
        <w:ind w:left="0" w:firstLine="0"/>
        <w:jc w:val="left"/>
        <w:rPr>
          <w:color w:val="auto"/>
        </w:rPr>
      </w:pPr>
      <w:r w:rsidRPr="0097511A">
        <w:rPr>
          <w:color w:val="auto"/>
        </w:rPr>
        <w:t xml:space="preserve"> </w:t>
      </w:r>
    </w:p>
    <w:p w14:paraId="362D0F96" w14:textId="77777777" w:rsidR="0097511A" w:rsidRPr="0097511A" w:rsidRDefault="0097511A">
      <w:pPr>
        <w:spacing w:after="16" w:line="259" w:lineRule="auto"/>
        <w:ind w:left="0" w:firstLine="0"/>
        <w:jc w:val="left"/>
        <w:rPr>
          <w:color w:val="auto"/>
        </w:rPr>
      </w:pPr>
    </w:p>
    <w:p w14:paraId="6950E2C8" w14:textId="77777777" w:rsidR="00BA6E37" w:rsidRPr="0097511A" w:rsidRDefault="00000000">
      <w:pPr>
        <w:spacing w:after="16" w:line="259" w:lineRule="auto"/>
        <w:ind w:left="0" w:firstLine="0"/>
        <w:jc w:val="left"/>
        <w:rPr>
          <w:color w:val="auto"/>
        </w:rPr>
      </w:pPr>
      <w:r w:rsidRPr="0097511A">
        <w:rPr>
          <w:color w:val="auto"/>
        </w:rPr>
        <w:t xml:space="preserve"> </w:t>
      </w:r>
    </w:p>
    <w:p w14:paraId="2CCA19D0" w14:textId="77777777" w:rsidR="00D04A09" w:rsidRPr="0097511A" w:rsidRDefault="00D04A09" w:rsidP="00D04A09">
      <w:pPr>
        <w:suppressAutoHyphens/>
        <w:spacing w:after="120" w:line="276" w:lineRule="auto"/>
        <w:ind w:left="0" w:firstLine="0"/>
        <w:jc w:val="left"/>
        <w:rPr>
          <w:rFonts w:eastAsia="Calibri"/>
          <w:color w:val="auto"/>
          <w:kern w:val="0"/>
          <w:lang w:eastAsia="ar-SA"/>
          <w14:ligatures w14:val="none"/>
        </w:rPr>
      </w:pPr>
    </w:p>
    <w:p w14:paraId="328A0AAD" w14:textId="77777777" w:rsidR="00D04A09" w:rsidRPr="0097511A" w:rsidRDefault="00D04A09" w:rsidP="00D04A09">
      <w:pPr>
        <w:suppressAutoHyphens/>
        <w:spacing w:after="120" w:line="276" w:lineRule="auto"/>
        <w:ind w:left="0" w:firstLine="0"/>
        <w:rPr>
          <w:rFonts w:eastAsia="Calibri"/>
          <w:color w:val="auto"/>
          <w:kern w:val="0"/>
          <w:lang w:eastAsia="ar-SA"/>
          <w14:ligatures w14:val="none"/>
        </w:rPr>
      </w:pPr>
    </w:p>
    <w:p w14:paraId="39D9BEBE" w14:textId="77777777" w:rsidR="009D4697" w:rsidRPr="0097511A" w:rsidRDefault="009D4697" w:rsidP="00D04A09">
      <w:pPr>
        <w:suppressAutoHyphens/>
        <w:spacing w:after="120" w:line="276" w:lineRule="auto"/>
        <w:ind w:left="0" w:firstLine="0"/>
        <w:rPr>
          <w:rFonts w:eastAsia="Calibri"/>
          <w:color w:val="auto"/>
          <w:kern w:val="0"/>
          <w:lang w:eastAsia="ar-SA"/>
          <w14:ligatures w14:val="none"/>
        </w:rPr>
      </w:pPr>
    </w:p>
    <w:p w14:paraId="665B3A02" w14:textId="77777777" w:rsidR="0097511A" w:rsidRPr="0097511A" w:rsidRDefault="0097511A" w:rsidP="00D04A09">
      <w:pPr>
        <w:suppressAutoHyphens/>
        <w:spacing w:after="120" w:line="276" w:lineRule="auto"/>
        <w:ind w:left="0" w:firstLine="0"/>
        <w:rPr>
          <w:rFonts w:eastAsia="Calibri"/>
          <w:color w:val="auto"/>
          <w:kern w:val="0"/>
          <w:lang w:eastAsia="ar-SA"/>
          <w14:ligatures w14:val="none"/>
        </w:rPr>
      </w:pPr>
    </w:p>
    <w:p w14:paraId="64A30EEF" w14:textId="77777777" w:rsidR="0097511A" w:rsidRPr="0097511A" w:rsidRDefault="0097511A" w:rsidP="00D04A09">
      <w:pPr>
        <w:suppressAutoHyphens/>
        <w:spacing w:after="120" w:line="276" w:lineRule="auto"/>
        <w:ind w:left="0" w:firstLine="0"/>
        <w:rPr>
          <w:rFonts w:eastAsia="Calibri"/>
          <w:color w:val="auto"/>
          <w:kern w:val="0"/>
          <w:lang w:eastAsia="ar-SA"/>
          <w14:ligatures w14:val="none"/>
        </w:rPr>
      </w:pPr>
    </w:p>
    <w:p w14:paraId="12D760FF" w14:textId="54CD5783" w:rsidR="00D04A09" w:rsidRPr="0097511A" w:rsidRDefault="00D04A09" w:rsidP="00D04A09">
      <w:pPr>
        <w:suppressAutoHyphens/>
        <w:spacing w:after="120" w:line="276" w:lineRule="auto"/>
        <w:ind w:left="0" w:firstLine="0"/>
        <w:rPr>
          <w:rFonts w:eastAsia="Calibri"/>
          <w:b/>
          <w:bCs/>
          <w:color w:val="auto"/>
          <w:kern w:val="0"/>
          <w:lang w:eastAsia="ar-SA"/>
          <w14:ligatures w14:val="none"/>
        </w:rPr>
      </w:pPr>
      <w:r w:rsidRPr="0097511A">
        <w:rPr>
          <w:rFonts w:eastAsia="Calibri"/>
          <w:b/>
          <w:bCs/>
          <w:color w:val="auto"/>
          <w:kern w:val="0"/>
          <w:lang w:eastAsia="ar-SA"/>
          <w14:ligatures w14:val="none"/>
        </w:rPr>
        <w:t>Pouczenie</w:t>
      </w:r>
    </w:p>
    <w:p w14:paraId="6BB0D0EE" w14:textId="77777777" w:rsidR="00D04A09" w:rsidRPr="0097511A" w:rsidRDefault="00D04A09" w:rsidP="00D04A09">
      <w:pPr>
        <w:suppressAutoHyphens/>
        <w:spacing w:after="120" w:line="276" w:lineRule="auto"/>
        <w:ind w:left="0" w:firstLine="0"/>
        <w:rPr>
          <w:rFonts w:eastAsia="Calibri"/>
          <w:color w:val="auto"/>
          <w:kern w:val="0"/>
          <w:lang w:eastAsia="ar-SA"/>
          <w14:ligatures w14:val="none"/>
        </w:rPr>
      </w:pPr>
      <w:r w:rsidRPr="0097511A">
        <w:rPr>
          <w:rFonts w:cs="Calibri"/>
          <w:color w:val="auto"/>
          <w:kern w:val="0"/>
          <w:sz w:val="20"/>
          <w:szCs w:val="20"/>
          <w14:ligatures w14:val="none"/>
        </w:rPr>
        <w:t xml:space="preserve">Zgodnie z art. 13 ust. 1 i ust. 2 </w:t>
      </w:r>
      <w:r w:rsidRPr="0097511A"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„RODO”) , Dz. U. UE.L. z 2016 r. Nr 119) </w:t>
      </w:r>
      <w:r w:rsidRPr="0097511A">
        <w:rPr>
          <w:rFonts w:cs="Calibri"/>
          <w:color w:val="auto"/>
          <w:kern w:val="0"/>
          <w:sz w:val="20"/>
          <w:szCs w:val="20"/>
          <w14:ligatures w14:val="none"/>
        </w:rPr>
        <w:t xml:space="preserve">informuję, </w:t>
      </w:r>
      <w:r w:rsidRPr="0097511A"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  <w:t>iż:</w:t>
      </w:r>
    </w:p>
    <w:p w14:paraId="794C206F" w14:textId="77777777" w:rsidR="00D04A09" w:rsidRPr="0097511A" w:rsidRDefault="00D04A09" w:rsidP="00D04A09">
      <w:pPr>
        <w:numPr>
          <w:ilvl w:val="0"/>
          <w:numId w:val="10"/>
        </w:numPr>
        <w:suppressAutoHyphens/>
        <w:spacing w:after="0" w:line="276" w:lineRule="auto"/>
        <w:ind w:left="357" w:hanging="357"/>
        <w:contextualSpacing/>
        <w:jc w:val="left"/>
        <w:rPr>
          <w:rFonts w:cs="Calibri"/>
          <w:b/>
          <w:color w:val="auto"/>
          <w:kern w:val="0"/>
          <w:sz w:val="20"/>
          <w:szCs w:val="20"/>
          <w:lang w:eastAsia="ar-SA"/>
          <w14:ligatures w14:val="none"/>
        </w:rPr>
      </w:pPr>
      <w:r w:rsidRPr="0097511A"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  <w:t>administratorem Pani/Pana danych osobowych jest Dzielnicowy Ośrodek Kultury Ursynów z siedzibą przy ul. Kajakowej 12 B, 02-838 Warszawa, powołany Uchwałą Rady Miasta Stołecznego Warszawy nr XXXVIII/997/2016 z dn. 16.12.2016 r.,  wpisany do Rejestru Instytucji Kultury Miasta St. Warszawy, NIP: 9512448346, REGON: 368558429</w:t>
      </w:r>
      <w:r w:rsidRPr="0097511A">
        <w:rPr>
          <w:rFonts w:eastAsia="Calibri" w:cs="Calibri"/>
          <w:color w:val="auto"/>
          <w:kern w:val="0"/>
          <w:sz w:val="20"/>
          <w:szCs w:val="20"/>
          <w:lang w:eastAsia="ar-SA"/>
          <w14:ligatures w14:val="none"/>
        </w:rPr>
        <w:t xml:space="preserve">, dalej jako </w:t>
      </w:r>
      <w:r w:rsidRPr="0097511A">
        <w:rPr>
          <w:rFonts w:eastAsia="Calibri" w:cs="Calibri"/>
          <w:b/>
          <w:color w:val="auto"/>
          <w:kern w:val="0"/>
          <w:sz w:val="20"/>
          <w:szCs w:val="20"/>
          <w:lang w:eastAsia="ar-SA"/>
          <w14:ligatures w14:val="none"/>
        </w:rPr>
        <w:t xml:space="preserve">„DOK Ursynów” </w:t>
      </w:r>
      <w:r w:rsidRPr="0097511A">
        <w:rPr>
          <w:rFonts w:eastAsia="Calibri" w:cs="Calibri"/>
          <w:color w:val="auto"/>
          <w:kern w:val="0"/>
          <w:sz w:val="20"/>
          <w:szCs w:val="20"/>
          <w:lang w:eastAsia="ar-SA"/>
          <w14:ligatures w14:val="none"/>
        </w:rPr>
        <w:t xml:space="preserve">lub </w:t>
      </w:r>
      <w:r w:rsidRPr="0097511A">
        <w:rPr>
          <w:rFonts w:eastAsia="Calibri" w:cs="Calibri"/>
          <w:b/>
          <w:color w:val="auto"/>
          <w:kern w:val="0"/>
          <w:sz w:val="20"/>
          <w:szCs w:val="20"/>
          <w:lang w:eastAsia="ar-SA"/>
          <w14:ligatures w14:val="none"/>
        </w:rPr>
        <w:t>„Administrator.”</w:t>
      </w:r>
      <w:r w:rsidRPr="0097511A">
        <w:rPr>
          <w:rFonts w:cs="Calibri"/>
          <w:b/>
          <w:color w:val="auto"/>
          <w:kern w:val="0"/>
          <w:sz w:val="20"/>
          <w:szCs w:val="20"/>
          <w:lang w:eastAsia="ar-SA"/>
          <w14:ligatures w14:val="none"/>
        </w:rPr>
        <w:t xml:space="preserve">  </w:t>
      </w:r>
    </w:p>
    <w:p w14:paraId="78854AC4" w14:textId="77777777" w:rsidR="00D04A09" w:rsidRPr="0097511A" w:rsidRDefault="00D04A09" w:rsidP="00D04A09">
      <w:pPr>
        <w:numPr>
          <w:ilvl w:val="0"/>
          <w:numId w:val="10"/>
        </w:numPr>
        <w:suppressAutoHyphens/>
        <w:spacing w:after="0" w:line="276" w:lineRule="auto"/>
        <w:ind w:left="357" w:hanging="357"/>
        <w:contextualSpacing/>
        <w:jc w:val="left"/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</w:pPr>
      <w:r w:rsidRPr="0097511A"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  <w:t xml:space="preserve">inspektorem ochrony danych w DOK Ursynów jest Pani Katarzyna Gaik, z którą można skontaktować się we wszystkich sprawach dotyczących przetwarzania danych osobowych oraz korzystania z praw związanych z przetwarzaniem danych pod adresem e-mail: iod@dokursynow.com, telefonicznie pod numerem 22 125 56 02 lub listownie na adres : Dzielnicowy Ośrodek Kultury Ursynów Inspektor Ochrony Danych ul. Kajakowa 12 B, 02-838 Warszawa. </w:t>
      </w:r>
    </w:p>
    <w:p w14:paraId="2C923891" w14:textId="77777777" w:rsidR="00D04A09" w:rsidRPr="0097511A" w:rsidRDefault="00D04A09" w:rsidP="00D04A09">
      <w:pPr>
        <w:numPr>
          <w:ilvl w:val="0"/>
          <w:numId w:val="10"/>
        </w:numPr>
        <w:suppressAutoHyphens/>
        <w:spacing w:after="0" w:line="276" w:lineRule="auto"/>
        <w:ind w:left="357" w:hanging="357"/>
        <w:contextualSpacing/>
        <w:jc w:val="left"/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</w:pPr>
      <w:r w:rsidRPr="0097511A"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  <w:t>Pani/Pana dane osobowe oraz dane osobowe Pani/Pana dziecka przetwarzane będą w celu prowadzenia przez Administratora działalności kulturalnej, w szczególności w celu organizacji i promocji zajęć znajdujących się w ofercie DOK Ursynów oraz innych wydarzeń kulturalnych,</w:t>
      </w:r>
    </w:p>
    <w:p w14:paraId="0090D3CB" w14:textId="77777777" w:rsidR="00D04A09" w:rsidRPr="0097511A" w:rsidRDefault="00D04A09" w:rsidP="00D04A09">
      <w:pPr>
        <w:numPr>
          <w:ilvl w:val="0"/>
          <w:numId w:val="10"/>
        </w:numPr>
        <w:suppressAutoHyphens/>
        <w:spacing w:after="0" w:line="276" w:lineRule="auto"/>
        <w:ind w:left="357" w:hanging="357"/>
        <w:contextualSpacing/>
        <w:jc w:val="left"/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</w:pPr>
      <w:r w:rsidRPr="0097511A"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  <w:t>podstawą prawną przetwarzania Pana/Pani danych w zakresie prowadzenia działalności kulturalnej jest art. 6 ust. 1 lit. a,b,c rozporządzenia RODO;</w:t>
      </w:r>
    </w:p>
    <w:p w14:paraId="4F19C04D" w14:textId="77777777" w:rsidR="00D04A09" w:rsidRPr="0097511A" w:rsidRDefault="00D04A09" w:rsidP="00D04A09">
      <w:pPr>
        <w:numPr>
          <w:ilvl w:val="0"/>
          <w:numId w:val="10"/>
        </w:numPr>
        <w:suppressAutoHyphens/>
        <w:spacing w:after="0" w:line="276" w:lineRule="auto"/>
        <w:ind w:left="357" w:hanging="357"/>
        <w:contextualSpacing/>
        <w:jc w:val="left"/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</w:pPr>
      <w:r w:rsidRPr="0097511A"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  <w:t xml:space="preserve">dostęp do Pani/ Pana danych osobowych mogą mieć: pracownicy i współpracownicy Administratora upoważnieni do przetwarzania Pani/Pana danych osobowych na polecenie Administratora; podmioty, którym Administrator powierzył przetwarzanie danych osobowych, w tym: dostawcy usług technicznych i organizacyjnych (w szczególności dostawcy usług teleinformatycznych, podmioty świadczące usługi pocztowe i kurierskie), dostawcy usług prawnych i doradczych, inne podmioty, osoby lub organy – w zakresie i na zasadach określonych przepisami prawa, z zastrzeżeniem, że udostępnienie Pani/Pana danych ww. podmiotom odbywa się w zgodzie z obowiązującymi przepisami prawa oraz przy zachowaniu pełnych zasad związanych z ich bezpieczeństwem. </w:t>
      </w:r>
    </w:p>
    <w:p w14:paraId="29F33499" w14:textId="77777777" w:rsidR="00D04A09" w:rsidRPr="0097511A" w:rsidRDefault="00D04A09" w:rsidP="00D04A09">
      <w:pPr>
        <w:numPr>
          <w:ilvl w:val="0"/>
          <w:numId w:val="10"/>
        </w:numPr>
        <w:suppressAutoHyphens/>
        <w:spacing w:after="0" w:line="276" w:lineRule="auto"/>
        <w:ind w:left="357" w:hanging="357"/>
        <w:contextualSpacing/>
        <w:jc w:val="left"/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</w:pPr>
      <w:r w:rsidRPr="0097511A"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  <w:t>Pani/Pana dane osobowe nie będą przekazywane do państw znajdujących się poza Europejskim Obszarem Gospodarczym;</w:t>
      </w:r>
    </w:p>
    <w:p w14:paraId="7235A2BA" w14:textId="77777777" w:rsidR="00D04A09" w:rsidRPr="0097511A" w:rsidRDefault="00D04A09" w:rsidP="00D04A09">
      <w:pPr>
        <w:numPr>
          <w:ilvl w:val="0"/>
          <w:numId w:val="10"/>
        </w:numPr>
        <w:suppressAutoHyphens/>
        <w:spacing w:after="0" w:line="276" w:lineRule="auto"/>
        <w:ind w:left="357" w:hanging="357"/>
        <w:contextualSpacing/>
        <w:jc w:val="left"/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</w:pPr>
      <w:r w:rsidRPr="0097511A"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  <w:t xml:space="preserve">Pani/Pana dane osobowe będą przechowywane w formie umożliwiającej identyfikację przez okres nie dłuższy, niż jest to niezbędne do celów, w których dane są przetwarzane, tj. w przypadku danych przetwarzanych w celu organizacji zajęć – przez czas uczęszczania na zajęcia przez Panią/Pana/ dziecko, którego jest Pan/Pani przedstawicielem ustawowym lub do czasu cofnięcia zgody na dostarczanie informacji lub złożenia przez Panią/Pana sprzeciwu wobec przetwarzania danych osobowych w tym celu oraz przez </w:t>
      </w:r>
      <w:r w:rsidRPr="0097511A"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  <w:lastRenderedPageBreak/>
        <w:t xml:space="preserve">okres przedawnienia roszczeń zgodnie z przepisami prawa oraz przez okres przechowywania dokumentacji księgowej i podatkowej wynikający z przepisów prawa, </w:t>
      </w:r>
    </w:p>
    <w:p w14:paraId="0EB0AEE9" w14:textId="77777777" w:rsidR="00D04A09" w:rsidRPr="0097511A" w:rsidRDefault="00D04A09" w:rsidP="00D04A09">
      <w:pPr>
        <w:numPr>
          <w:ilvl w:val="0"/>
          <w:numId w:val="10"/>
        </w:numPr>
        <w:suppressAutoHyphens/>
        <w:spacing w:after="0" w:line="276" w:lineRule="auto"/>
        <w:ind w:left="357" w:hanging="357"/>
        <w:contextualSpacing/>
        <w:jc w:val="left"/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</w:pPr>
      <w:r w:rsidRPr="0097511A"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  <w:t xml:space="preserve">Posiada Pani/Pan prawo dostępu do treści swoich danych oraz prawo ich sprostowania, usunięcia, ograniczenia przetwarzania, prawo do przenoszenia danych, prawo wniesienia sprzeciwu wobec przetwarzania, </w:t>
      </w:r>
    </w:p>
    <w:p w14:paraId="2B32E581" w14:textId="77777777" w:rsidR="00D04A09" w:rsidRPr="0097511A" w:rsidRDefault="00D04A09" w:rsidP="00D04A09">
      <w:pPr>
        <w:numPr>
          <w:ilvl w:val="0"/>
          <w:numId w:val="10"/>
        </w:numPr>
        <w:suppressAutoHyphens/>
        <w:spacing w:after="0" w:line="276" w:lineRule="auto"/>
        <w:ind w:left="357" w:hanging="357"/>
        <w:contextualSpacing/>
        <w:jc w:val="left"/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</w:pPr>
      <w:r w:rsidRPr="0097511A"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  <w:t>ma Pan/Pani prawo wniesienia skargi do organu nadzorczego, tj. do Prezesa Urzędu Ochrony Danych Osobowych, w przypadku uznania, iż przetwarzanie Pani/Pana danych osobowych narusza przepisy RODO;</w:t>
      </w:r>
    </w:p>
    <w:p w14:paraId="5A9B5CEE" w14:textId="77777777" w:rsidR="00D04A09" w:rsidRPr="0097511A" w:rsidRDefault="00D04A09" w:rsidP="00D04A09">
      <w:pPr>
        <w:numPr>
          <w:ilvl w:val="0"/>
          <w:numId w:val="10"/>
        </w:numPr>
        <w:suppressAutoHyphens/>
        <w:spacing w:after="0" w:line="276" w:lineRule="auto"/>
        <w:ind w:left="357" w:hanging="357"/>
        <w:contextualSpacing/>
        <w:jc w:val="left"/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</w:pPr>
      <w:r w:rsidRPr="0097511A"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  <w:t>podanie danych jest dobrowolne, jednakże ich niepodanie będzie skutkowało niemożnością udziału w zajęciach lub wydarzeniu kulturalnym,</w:t>
      </w:r>
    </w:p>
    <w:p w14:paraId="1548F2DA" w14:textId="77777777" w:rsidR="00D04A09" w:rsidRPr="0097511A" w:rsidRDefault="00D04A09" w:rsidP="00D04A09">
      <w:pPr>
        <w:numPr>
          <w:ilvl w:val="0"/>
          <w:numId w:val="10"/>
        </w:numPr>
        <w:suppressAutoHyphens/>
        <w:spacing w:after="0" w:line="276" w:lineRule="auto"/>
        <w:ind w:left="357" w:hanging="357"/>
        <w:contextualSpacing/>
        <w:jc w:val="left"/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</w:pPr>
      <w:r w:rsidRPr="0097511A"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  <w:t xml:space="preserve">Pani/Pana dane nie będą przetwarzane w sposób zautomatyzowany w tym również w formie profilowania. </w:t>
      </w:r>
    </w:p>
    <w:p w14:paraId="2A994740" w14:textId="77777777" w:rsidR="00D04A09" w:rsidRPr="0097511A" w:rsidRDefault="00D04A09" w:rsidP="00D04A09">
      <w:pPr>
        <w:suppressAutoHyphens/>
        <w:spacing w:after="200" w:line="276" w:lineRule="auto"/>
        <w:ind w:left="357" w:firstLine="0"/>
        <w:rPr>
          <w:rFonts w:cs="Calibri"/>
          <w:color w:val="auto"/>
          <w:kern w:val="0"/>
          <w:sz w:val="20"/>
          <w:szCs w:val="20"/>
          <w:lang w:eastAsia="ar-SA"/>
          <w14:ligatures w14:val="none"/>
        </w:rPr>
      </w:pPr>
    </w:p>
    <w:p w14:paraId="5BA0B75D" w14:textId="77777777" w:rsidR="00D04A09" w:rsidRDefault="00D04A09">
      <w:pPr>
        <w:spacing w:after="0" w:line="259" w:lineRule="auto"/>
        <w:ind w:left="0" w:firstLine="0"/>
        <w:jc w:val="left"/>
      </w:pPr>
    </w:p>
    <w:sectPr w:rsidR="00D04A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42" w:right="1414" w:bottom="1755" w:left="1416" w:header="7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83F90" w14:textId="77777777" w:rsidR="00585B37" w:rsidRDefault="00585B37">
      <w:pPr>
        <w:spacing w:after="0" w:line="240" w:lineRule="auto"/>
      </w:pPr>
      <w:r>
        <w:separator/>
      </w:r>
    </w:p>
  </w:endnote>
  <w:endnote w:type="continuationSeparator" w:id="0">
    <w:p w14:paraId="24CB591D" w14:textId="77777777" w:rsidR="00585B37" w:rsidRDefault="0058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6899" w14:textId="77777777" w:rsidR="00520CE3" w:rsidRDefault="00520C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182D" w14:textId="77777777" w:rsidR="00520CE3" w:rsidRDefault="00520C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1204" w14:textId="77777777" w:rsidR="00520CE3" w:rsidRDefault="00520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829E" w14:textId="77777777" w:rsidR="00585B37" w:rsidRDefault="00585B37">
      <w:pPr>
        <w:spacing w:after="0" w:line="240" w:lineRule="auto"/>
      </w:pPr>
      <w:r>
        <w:separator/>
      </w:r>
    </w:p>
  </w:footnote>
  <w:footnote w:type="continuationSeparator" w:id="0">
    <w:p w14:paraId="3722EC62" w14:textId="77777777" w:rsidR="00585B37" w:rsidRDefault="00585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BA0A" w14:textId="77777777" w:rsidR="00BA6E37" w:rsidRDefault="00000000">
    <w:pPr>
      <w:spacing w:after="19" w:line="259" w:lineRule="auto"/>
      <w:ind w:left="0" w:right="3" w:firstLine="0"/>
      <w:jc w:val="right"/>
    </w:pPr>
    <w:r>
      <w:rPr>
        <w:rFonts w:ascii="Calibri" w:eastAsia="Calibri" w:hAnsi="Calibri" w:cs="Calibri"/>
        <w:sz w:val="22"/>
      </w:rPr>
      <w:t xml:space="preserve">Załącznik nr 1  </w:t>
    </w:r>
  </w:p>
  <w:p w14:paraId="5F66E207" w14:textId="77777777" w:rsidR="00BA6E37" w:rsidRDefault="00000000">
    <w:pPr>
      <w:spacing w:after="202" w:line="274" w:lineRule="auto"/>
      <w:ind w:left="5431" w:right="-1" w:firstLine="0"/>
      <w:jc w:val="right"/>
    </w:pPr>
    <w:r>
      <w:rPr>
        <w:rFonts w:ascii="Calibri" w:eastAsia="Calibri" w:hAnsi="Calibri" w:cs="Calibri"/>
        <w:sz w:val="22"/>
      </w:rPr>
      <w:t xml:space="preserve">do zarządzenia Dyrektora DOK Ursynów  z dnia 03.09.2018r. </w:t>
    </w:r>
  </w:p>
  <w:p w14:paraId="08FA22ED" w14:textId="77777777" w:rsidR="00BA6E37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E36A" w14:textId="77777777" w:rsidR="00BA6E37" w:rsidRPr="00EF4019" w:rsidRDefault="00000000" w:rsidP="00EF4019">
    <w:pPr>
      <w:spacing w:after="19" w:line="259" w:lineRule="auto"/>
      <w:ind w:left="0" w:right="3" w:firstLine="0"/>
      <w:jc w:val="right"/>
    </w:pPr>
    <w:r w:rsidRPr="00EF4019">
      <w:rPr>
        <w:rFonts w:eastAsia="Calibri"/>
        <w:sz w:val="22"/>
      </w:rPr>
      <w:t xml:space="preserve">Załącznik nr 1  </w:t>
    </w:r>
  </w:p>
  <w:p w14:paraId="6B59285C" w14:textId="4184557B" w:rsidR="00EF4019" w:rsidRPr="00EF4019" w:rsidRDefault="00EF4019" w:rsidP="00EF4019">
    <w:pPr>
      <w:pBdr>
        <w:bottom w:val="single" w:sz="4" w:space="1" w:color="auto"/>
      </w:pBdr>
      <w:spacing w:after="0"/>
      <w:jc w:val="right"/>
      <w:rPr>
        <w:color w:val="auto"/>
      </w:rPr>
    </w:pPr>
    <w:bookmarkStart w:id="0" w:name="_Hlk81313339"/>
    <w:r>
      <w:t>d</w:t>
    </w:r>
    <w:r w:rsidRPr="00EF4019">
      <w:t xml:space="preserve">o zarządzenia nr </w:t>
    </w:r>
    <w:r w:rsidR="00520CE3">
      <w:t>5</w:t>
    </w:r>
    <w:r w:rsidRPr="00EF4019">
      <w:t>/2025</w:t>
    </w:r>
  </w:p>
  <w:p w14:paraId="566E3DEB" w14:textId="77777777" w:rsidR="00EF4019" w:rsidRPr="00EF4019" w:rsidRDefault="00EF4019" w:rsidP="00EF4019">
    <w:pPr>
      <w:pBdr>
        <w:bottom w:val="single" w:sz="4" w:space="1" w:color="auto"/>
      </w:pBdr>
      <w:spacing w:after="0"/>
      <w:jc w:val="right"/>
    </w:pPr>
    <w:r w:rsidRPr="00EF4019">
      <w:t>Dyrektora Dzielnicowego Ośrodka Kultury Ursynów</w:t>
    </w:r>
  </w:p>
  <w:p w14:paraId="5E4A3ACF" w14:textId="77777777" w:rsidR="00EF4019" w:rsidRPr="00EF4019" w:rsidRDefault="00EF4019" w:rsidP="00EF4019">
    <w:pPr>
      <w:pBdr>
        <w:bottom w:val="single" w:sz="4" w:space="1" w:color="auto"/>
      </w:pBdr>
      <w:spacing w:after="0"/>
      <w:jc w:val="right"/>
    </w:pPr>
    <w:r w:rsidRPr="00EF4019">
      <w:t xml:space="preserve">m.st. Warszawy </w:t>
    </w:r>
  </w:p>
  <w:p w14:paraId="60BEFA41" w14:textId="77777777" w:rsidR="00EF4019" w:rsidRPr="00EF4019" w:rsidRDefault="00EF4019" w:rsidP="00EF4019">
    <w:pPr>
      <w:pBdr>
        <w:bottom w:val="single" w:sz="4" w:space="1" w:color="auto"/>
      </w:pBdr>
      <w:spacing w:after="0"/>
      <w:jc w:val="right"/>
    </w:pPr>
    <w:r w:rsidRPr="00EF4019">
      <w:t>z dnia 22.07.2025 r.</w:t>
    </w:r>
    <w:bookmarkEnd w:id="0"/>
  </w:p>
  <w:p w14:paraId="677FA18D" w14:textId="77777777" w:rsidR="00BA6E37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596E" w14:textId="77777777" w:rsidR="00BA6E37" w:rsidRDefault="00000000">
    <w:pPr>
      <w:spacing w:after="19" w:line="259" w:lineRule="auto"/>
      <w:ind w:left="0" w:right="3" w:firstLine="0"/>
      <w:jc w:val="right"/>
    </w:pPr>
    <w:r>
      <w:rPr>
        <w:rFonts w:ascii="Calibri" w:eastAsia="Calibri" w:hAnsi="Calibri" w:cs="Calibri"/>
        <w:sz w:val="22"/>
      </w:rPr>
      <w:t xml:space="preserve">Załącznik nr 1  </w:t>
    </w:r>
  </w:p>
  <w:p w14:paraId="580C87BB" w14:textId="77777777" w:rsidR="00BA6E37" w:rsidRDefault="00000000">
    <w:pPr>
      <w:spacing w:after="202" w:line="274" w:lineRule="auto"/>
      <w:ind w:left="5431" w:right="-1" w:firstLine="0"/>
      <w:jc w:val="right"/>
    </w:pPr>
    <w:r>
      <w:rPr>
        <w:rFonts w:ascii="Calibri" w:eastAsia="Calibri" w:hAnsi="Calibri" w:cs="Calibri"/>
        <w:sz w:val="22"/>
      </w:rPr>
      <w:t xml:space="preserve">do zarządzenia Dyrektora DOK Ursynów  z dnia 03.09.2018r. </w:t>
    </w:r>
  </w:p>
  <w:p w14:paraId="73C008AB" w14:textId="77777777" w:rsidR="00BA6E37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1CD"/>
    <w:multiLevelType w:val="hybridMultilevel"/>
    <w:tmpl w:val="F96A1A80"/>
    <w:lvl w:ilvl="0" w:tplc="2048B1F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E65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26A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065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B2EE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A92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AE9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098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84B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B1607"/>
    <w:multiLevelType w:val="hybridMultilevel"/>
    <w:tmpl w:val="A0B485AE"/>
    <w:lvl w:ilvl="0" w:tplc="DF48712C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A04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AE2F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EBD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8F2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23C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4A0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44A8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060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987554"/>
    <w:multiLevelType w:val="hybridMultilevel"/>
    <w:tmpl w:val="9F34080E"/>
    <w:lvl w:ilvl="0" w:tplc="482058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CBB0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071F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C3B4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6BCF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C0904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56A5B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F8009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EE225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55678A"/>
    <w:multiLevelType w:val="hybridMultilevel"/>
    <w:tmpl w:val="C2468B08"/>
    <w:lvl w:ilvl="0" w:tplc="3522DF4C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A0D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C87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D8B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0F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6B6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2A3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E0E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830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2B1B0C"/>
    <w:multiLevelType w:val="hybridMultilevel"/>
    <w:tmpl w:val="875416B0"/>
    <w:lvl w:ilvl="0" w:tplc="BBB0F8E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A69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238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460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840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412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ADE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8E5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E0FE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3C66A2"/>
    <w:multiLevelType w:val="hybridMultilevel"/>
    <w:tmpl w:val="20C0CBC8"/>
    <w:lvl w:ilvl="0" w:tplc="4A0AD58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3B548166">
      <w:start w:val="1"/>
      <w:numFmt w:val="lowerLetter"/>
      <w:lvlText w:val="%2."/>
      <w:lvlJc w:val="left"/>
      <w:pPr>
        <w:ind w:left="1948" w:hanging="5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E0378F"/>
    <w:multiLevelType w:val="hybridMultilevel"/>
    <w:tmpl w:val="748A5C1A"/>
    <w:lvl w:ilvl="0" w:tplc="EEF85AA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A07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AF0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44D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C1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649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03D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EAF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2C0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C47D83"/>
    <w:multiLevelType w:val="hybridMultilevel"/>
    <w:tmpl w:val="BF92BEA2"/>
    <w:lvl w:ilvl="0" w:tplc="00285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F62A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248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F64D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7C2E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05C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F60B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EA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0D2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0514AC"/>
    <w:multiLevelType w:val="hybridMultilevel"/>
    <w:tmpl w:val="972268F2"/>
    <w:lvl w:ilvl="0" w:tplc="99C82B4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B224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EF8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A23D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E4E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2BB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BE67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238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009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50016A"/>
    <w:multiLevelType w:val="hybridMultilevel"/>
    <w:tmpl w:val="D952A6DE"/>
    <w:lvl w:ilvl="0" w:tplc="02C8044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A00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EE0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30FA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61BC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21E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0FF4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20AE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5CA2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8511426">
    <w:abstractNumId w:val="2"/>
  </w:num>
  <w:num w:numId="2" w16cid:durableId="1066604867">
    <w:abstractNumId w:val="0"/>
  </w:num>
  <w:num w:numId="3" w16cid:durableId="1201743926">
    <w:abstractNumId w:val="8"/>
  </w:num>
  <w:num w:numId="4" w16cid:durableId="2088960581">
    <w:abstractNumId w:val="3"/>
  </w:num>
  <w:num w:numId="5" w16cid:durableId="1046417021">
    <w:abstractNumId w:val="7"/>
  </w:num>
  <w:num w:numId="6" w16cid:durableId="274288452">
    <w:abstractNumId w:val="4"/>
  </w:num>
  <w:num w:numId="7" w16cid:durableId="769857804">
    <w:abstractNumId w:val="9"/>
  </w:num>
  <w:num w:numId="8" w16cid:durableId="1649243960">
    <w:abstractNumId w:val="1"/>
  </w:num>
  <w:num w:numId="9" w16cid:durableId="1902590561">
    <w:abstractNumId w:val="6"/>
  </w:num>
  <w:num w:numId="10" w16cid:durableId="1913200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37"/>
    <w:rsid w:val="00346BBB"/>
    <w:rsid w:val="003B050E"/>
    <w:rsid w:val="003D3C01"/>
    <w:rsid w:val="00424222"/>
    <w:rsid w:val="00520CE3"/>
    <w:rsid w:val="00585B37"/>
    <w:rsid w:val="00620A6E"/>
    <w:rsid w:val="0065459A"/>
    <w:rsid w:val="00905EF8"/>
    <w:rsid w:val="0091594A"/>
    <w:rsid w:val="0093091C"/>
    <w:rsid w:val="0097511A"/>
    <w:rsid w:val="009D4697"/>
    <w:rsid w:val="00A21858"/>
    <w:rsid w:val="00B82813"/>
    <w:rsid w:val="00BA6E37"/>
    <w:rsid w:val="00BB293A"/>
    <w:rsid w:val="00D04A09"/>
    <w:rsid w:val="00D152D7"/>
    <w:rsid w:val="00E54555"/>
    <w:rsid w:val="00EF4019"/>
    <w:rsid w:val="00F6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BA77"/>
  <w15:docId w15:val="{5BCCA2B7-8B5A-4FDE-8D38-8D5792FF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05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8"/>
      </w:numPr>
      <w:spacing w:after="17" w:line="259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0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EF8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1319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KONSTANCIŃSKI  DOM  KULTURY</vt:lpstr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KONSTANCIŃSKI  DOM  KULTURY</dc:title>
  <dc:subject/>
  <dc:creator>edyta</dc:creator>
  <cp:keywords/>
  <cp:lastModifiedBy>DOKURSYNOW1</cp:lastModifiedBy>
  <cp:revision>13</cp:revision>
  <dcterms:created xsi:type="dcterms:W3CDTF">2025-07-17T09:28:00Z</dcterms:created>
  <dcterms:modified xsi:type="dcterms:W3CDTF">2025-07-23T10:42:00Z</dcterms:modified>
</cp:coreProperties>
</file>